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DD18C3" w:rsidRDefault="00D239AD" w:rsidP="00123F2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คู่มือสำหรับประชาชน</w:t>
      </w:r>
      <w:r w:rsidR="001B1C8D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 xml:space="preserve">: </w:t>
      </w:r>
      <w:r w:rsidR="00C81DB8" w:rsidRPr="00DD18C3">
        <w:rPr>
          <w:rFonts w:ascii="TH SarabunIT๙" w:hAnsi="TH SarabunIT๙" w:cs="TH SarabunIT๙"/>
          <w:b/>
          <w:bCs/>
          <w:noProof/>
          <w:color w:val="A6A6A6" w:themeColor="background1" w:themeShade="A6"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D239AD" w:rsidRPr="00DD18C3" w:rsidRDefault="00D239AD" w:rsidP="00123F26">
      <w:pPr>
        <w:spacing w:after="0" w:line="240" w:lineRule="auto"/>
        <w:jc w:val="center"/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</w:pP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  <w:t>หน่วยงาน</w:t>
      </w:r>
      <w:r w:rsidR="002B2D62"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  <w:t>ที่รับผิดชอบ</w:t>
      </w: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องค์การบริหารส่วนตำบลหนองบัวแก้ว</w:t>
      </w:r>
      <w:r w:rsidR="00123F26" w:rsidRPr="00DD18C3">
        <w:rPr>
          <w:rFonts w:ascii="TH SarabunIT๙" w:hAnsi="TH SarabunIT๙" w:cs="TH SarabunIT๙" w:hint="cs"/>
          <w:noProof/>
          <w:color w:val="A6A6A6" w:themeColor="background1" w:themeShade="A6"/>
          <w:sz w:val="32"/>
          <w:szCs w:val="32"/>
          <w:cs/>
          <w:lang w:bidi="th-TH"/>
        </w:rPr>
        <w:t xml:space="preserve"> 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อำเภอพยัคฆภูมิพิสัย</w:t>
      </w:r>
      <w:r w:rsidR="00123F26" w:rsidRPr="00DD18C3">
        <w:rPr>
          <w:rFonts w:ascii="TH SarabunIT๙" w:hAnsi="TH SarabunIT๙" w:cs="TH SarabunIT๙" w:hint="cs"/>
          <w:noProof/>
          <w:color w:val="A6A6A6" w:themeColor="background1" w:themeShade="A6"/>
          <w:sz w:val="32"/>
          <w:szCs w:val="32"/>
          <w:cs/>
          <w:lang w:bidi="th-TH"/>
        </w:rPr>
        <w:t xml:space="preserve"> 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จังหวัดมหาสารคาม</w:t>
      </w:r>
    </w:p>
    <w:p w:rsidR="00D239AD" w:rsidRPr="00DD18C3" w:rsidRDefault="00C3045F" w:rsidP="00123F26">
      <w:pPr>
        <w:spacing w:after="0" w:line="240" w:lineRule="auto"/>
        <w:jc w:val="center"/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  <w:t>กระทรวง</w:t>
      </w: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กระทรวงมหาดไทย</w:t>
      </w:r>
    </w:p>
    <w:p w:rsidR="003F4A0D" w:rsidRPr="00DD18C3" w:rsidRDefault="00C031FE" w:rsidP="00D239AD">
      <w:pPr>
        <w:spacing w:after="0" w:line="240" w:lineRule="auto"/>
        <w:rPr>
          <w:rFonts w:ascii="TH SarabunIT๙" w:hAnsi="TH SarabunIT๙" w:cs="TH SarabunIT๙"/>
          <w:color w:val="A6A6A6" w:themeColor="background1" w:themeShade="A6"/>
          <w:sz w:val="32"/>
          <w:szCs w:val="32"/>
        </w:rPr>
      </w:pP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DD18C3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ชื่อกระบวนงาน</w:t>
      </w: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การรับชำระภาษีโรงเรือนและที่ดิน</w:t>
      </w:r>
    </w:p>
    <w:p w:rsidR="00132E1B" w:rsidRPr="00DD18C3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องค์การบริหารส่วนตำบลหนองบัวแก้ว</w:t>
      </w:r>
      <w:r w:rsidR="00123F26" w:rsidRPr="00DD18C3">
        <w:rPr>
          <w:rFonts w:ascii="TH SarabunIT๙" w:hAnsi="TH SarabunIT๙" w:cs="TH SarabunIT๙" w:hint="cs"/>
          <w:noProof/>
          <w:color w:val="A6A6A6" w:themeColor="background1" w:themeShade="A6"/>
          <w:sz w:val="32"/>
          <w:szCs w:val="32"/>
          <w:cs/>
          <w:lang w:bidi="th-TH"/>
        </w:rPr>
        <w:t xml:space="preserve"> 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อำเภอพยัคฆภูมิพิสัย</w:t>
      </w:r>
      <w:r w:rsidR="00123F26" w:rsidRPr="00DD18C3">
        <w:rPr>
          <w:rFonts w:ascii="TH SarabunIT๙" w:hAnsi="TH SarabunIT๙" w:cs="TH SarabunIT๙" w:hint="cs"/>
          <w:noProof/>
          <w:color w:val="A6A6A6" w:themeColor="background1" w:themeShade="A6"/>
          <w:sz w:val="32"/>
          <w:szCs w:val="32"/>
          <w:cs/>
          <w:lang w:bidi="th-TH"/>
        </w:rPr>
        <w:t xml:space="preserve"> 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จังหวัดมหาสารคาม</w:t>
      </w:r>
    </w:p>
    <w:p w:rsidR="00132E1B" w:rsidRPr="00DD18C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ประเภทของงานบริการ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132E1B" w:rsidRPr="00DD18C3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หมวดหมู่ของงานบริการ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: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รับแจ้ง</w:t>
      </w: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132E1B" w:rsidRPr="00DD18C3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DD18C3" w:rsidTr="008C1396">
        <w:tc>
          <w:tcPr>
            <w:tcW w:w="675" w:type="dxa"/>
          </w:tcPr>
          <w:p w:rsidR="00394708" w:rsidRPr="00DD18C3" w:rsidRDefault="00394708" w:rsidP="008C1396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DD18C3" w:rsidRDefault="00394708" w:rsidP="008C1396">
            <w:pPr>
              <w:rPr>
                <w:rFonts w:ascii="TH SarabunIT๙" w:hAnsi="TH SarabunIT๙" w:cs="TH SarabunIT๙"/>
                <w:iCs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พระราชบัญญัติภาษีโรงเรือนและที่ดินพ</w:t>
            </w: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ศ</w:t>
            </w: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>. 2475</w:t>
            </w:r>
          </w:p>
          <w:p w:rsidR="00394708" w:rsidRPr="00DD18C3" w:rsidRDefault="00394708" w:rsidP="008C1396">
            <w:pPr>
              <w:rPr>
                <w:rFonts w:ascii="TH SarabunIT๙" w:hAnsi="TH SarabunIT๙" w:cs="TH SarabunIT๙"/>
                <w:iCs/>
                <w:color w:val="A6A6A6" w:themeColor="background1" w:themeShade="A6"/>
                <w:sz w:val="32"/>
                <w:szCs w:val="32"/>
              </w:rPr>
            </w:pPr>
          </w:p>
        </w:tc>
      </w:tr>
    </w:tbl>
    <w:p w:rsidR="003F4A0D" w:rsidRPr="00DD18C3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ระดับผลกระทบ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 xml:space="preserve">: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บริการทั่วไป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3F4A0D" w:rsidRPr="00DD18C3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พื้นที่ให้บริการ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 xml:space="preserve">: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ท้องถิ่น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C77AEA" w:rsidRPr="00DD18C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-</w:t>
      </w:r>
      <w:r w:rsidR="00C77AEA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3F4A0D" w:rsidRPr="00DD18C3" w:rsidRDefault="00C77AEA" w:rsidP="003F4A0D">
      <w:pPr>
        <w:spacing w:after="0" w:line="240" w:lineRule="auto"/>
        <w:ind w:left="360"/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 / ข้อกำหนด ฯลฯ</w:t>
      </w:r>
      <w:r w:rsidRPr="00DD18C3">
        <w:rPr>
          <w:rFonts w:ascii="TH SarabunIT๙" w:hAnsi="TH SarabunIT๙" w:cs="TH SarabunIT๙"/>
          <w:color w:val="A6A6A6" w:themeColor="background1" w:themeShade="A6"/>
          <w:sz w:val="32"/>
          <w:szCs w:val="32"/>
          <w:cs/>
          <w:lang w:bidi="th-TH"/>
        </w:rPr>
        <w:tab/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0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วัน</w:t>
      </w:r>
    </w:p>
    <w:p w:rsidR="00075E4A" w:rsidRPr="00DD18C3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ข้อมูลสถิติ</w:t>
      </w:r>
    </w:p>
    <w:p w:rsidR="00075E4A" w:rsidRPr="00DD18C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0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075E4A" w:rsidRPr="00DD18C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0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075E4A" w:rsidRPr="00DD18C3" w:rsidRDefault="00075E4A" w:rsidP="00075E4A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0</w:t>
      </w:r>
      <w:r w:rsidR="00C81DB8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760D0B" w:rsidRPr="00DD18C3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ภาษีโรงเรือนและที่ดิน</w:t>
      </w:r>
      <w:r w:rsidR="00094F82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C77AEA" w:rsidRPr="00DD18C3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ช่องทางการให้บริการ</w:t>
      </w: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DD18C3" w:rsidTr="009B7715">
        <w:tc>
          <w:tcPr>
            <w:tcW w:w="675" w:type="dxa"/>
          </w:tcPr>
          <w:p w:rsidR="00094F82" w:rsidRPr="00DD18C3" w:rsidRDefault="00094F82" w:rsidP="008C1396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="005223AF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123F26" w:rsidRPr="00DD18C3" w:rsidRDefault="00A13B6C" w:rsidP="008C1396">
            <w:pPr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123F26" w:rsidRPr="00DD18C3">
              <w:rPr>
                <w:rFonts w:ascii="TH SarabunIT๙" w:hAnsi="TH SarabunIT๙" w:cs="TH SarabunIT๙" w:hint="cs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องค์การบริหารส่วนตำบลหนองบัวแก้ว</w:t>
            </w:r>
            <w:r w:rsidR="00123F26" w:rsidRPr="00DD18C3">
              <w:rPr>
                <w:rFonts w:ascii="TH SarabunIT๙" w:hAnsi="TH SarabunIT๙" w:cs="TH SarabunIT๙" w:hint="cs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อำเภอพยัคฆภูมิพิสัย</w:t>
            </w:r>
            <w:r w:rsidR="00123F26" w:rsidRPr="00DD18C3">
              <w:rPr>
                <w:rFonts w:ascii="TH SarabunIT๙" w:hAnsi="TH SarabunIT๙" w:cs="TH SarabunIT๙" w:hint="cs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จังหวัดมหาสารคาม</w:t>
            </w:r>
          </w:p>
          <w:p w:rsidR="00094F82" w:rsidRPr="00DD18C3" w:rsidRDefault="00094F82" w:rsidP="008C1396">
            <w:pPr>
              <w:rPr>
                <w:rFonts w:ascii="TH SarabunIT๙" w:hAnsi="TH SarabunIT๙" w:cs="TH SarabunIT๙"/>
                <w:iCs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โทร </w:t>
            </w:r>
            <w:r w:rsidR="00123F26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 xml:space="preserve">043-731251  </w:t>
            </w:r>
            <w:r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DD18C3" w:rsidRDefault="00A13B6C" w:rsidP="008C1396">
            <w:pPr>
              <w:rPr>
                <w:rFonts w:ascii="TH SarabunIT๙" w:hAnsi="TH SarabunIT๙" w:cs="TH SarabunIT๙"/>
                <w:iCs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b/>
                <w:bCs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 xml:space="preserve">)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 xml:space="preserve">08:30 - 16:30 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น</w:t>
            </w:r>
            <w:r w:rsidR="00094F82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>.</w:t>
            </w:r>
          </w:p>
          <w:p w:rsidR="00313D38" w:rsidRPr="00DD18C3" w:rsidRDefault="00A13B6C" w:rsidP="009B7715">
            <w:pPr>
              <w:rPr>
                <w:rFonts w:ascii="TH SarabunIT๙" w:hAnsi="TH SarabunIT๙" w:cs="TH SarabunIT๙"/>
                <w:iCs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b/>
                <w:bCs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DD18C3">
              <w:rPr>
                <w:rFonts w:ascii="TH SarabunIT๙" w:hAnsi="TH SarabunIT๙" w:cs="TH SarabunIT๙"/>
                <w:iCs/>
                <w:noProof/>
                <w:color w:val="A6A6A6" w:themeColor="background1" w:themeShade="A6"/>
                <w:sz w:val="32"/>
                <w:szCs w:val="32"/>
              </w:rPr>
              <w:t>(-)</w:t>
            </w:r>
          </w:p>
        </w:tc>
      </w:tr>
    </w:tbl>
    <w:p w:rsidR="008E2900" w:rsidRPr="00DD18C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18441F" w:rsidRPr="00DD18C3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DD18C3" w:rsidRDefault="00575FAF" w:rsidP="00575FAF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พระราชบัญญัติภาษีโรงเรือนและที่ดินพ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ศ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. 2475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กำหนดให้องค์กรปกครองส่วนท้องถิ่นมีหน้าที่ในการรับชำระภาษีโรงเรือนและที่ดินจากทรัพย์สินที่เป็นโรงเรือนหรือสิ่งปลูกสร้างอย่างอื่นๆและที่ดินที่ใช้ต่อเนื่องกับโรงเรือนหรือสิ่งปลูกสร้างอย่างอื่นนั้นโดยมีหลักเกณฑ์วิธีการและเงื่อนไขดังนี้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1.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องค์กรปกครองส่วนท้องถิ่น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เทศบาล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/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องค์การบริหารส่วนตำบล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/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เมืองพัทยา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)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ประชาสัมพันธ์ขั้นตอนและ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วิธีการชำระภาษี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2.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แจ้งให้เจ้าของทรัพย์สินทราบเพื่อยื่นแบบแสดงรายการทรัพย์สิน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ด</w:t>
      </w:r>
      <w:r w:rsidR="00123F26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.2)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3.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เจ้าของทรัพย์สินยื่นแบบแสดงรายการทรัพย์สิน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ด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.2)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ภายในเดือนกุมภาพันธ์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4.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องค์กรปกครองส่วนท้องถิ่นตรวจสอบแบบแสดงรายการทรัพย์สินและแจ้งการประเมินภาษี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ด</w:t>
      </w:r>
      <w:r w:rsidR="00123F26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.8)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>5.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องค์กรปกครองส่วนท้องถิ่นรับชำระภาษี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เจ้าของทรัพย์สินชำระภาษีทันทีหรือชำระภาษีภายในกำหนดเวลา</w:t>
      </w:r>
      <w:r w:rsidR="00123F26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)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6.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เจ้าของทรัพย์สินดำเนินการชำระภาษีภายใน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30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วันนับแต่ได้รับแจ้งการประเมินกรณีที่เจ้าของทรัพย์สินชำระภาษีเกินเวลาที่กำหนดจะต้องชำระเงินเพิ่มตามอัตราที่กฎหมายกำหนด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lastRenderedPageBreak/>
        <w:t xml:space="preserve">7.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กรณีที่ผู้รับประเมิน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เจ้าของทรัพย์สิน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)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ไม่พอใจการประเมินสามารถอุทธรณ์ต่อผู้บริหารท้องถิ่นได้ภายใน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15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วันนับแต่ได้รับแจ้งการประเมินโดยผู้บริหารท้องถิ่นชี้ขาดและแจ้งเจ้าของทรัพย์สินทราบภายใน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30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วันนับจากวันที่เจ้าของทรัพย์สินยื่นอุทธรณ์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(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ภ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ด</w:t>
      </w:r>
      <w:r w:rsidR="00123F26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.9)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8.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กรณีคำขอหรือรายการเอกสารประกอบการพิจารณาไม่ถูกต้องหรือไม่ครบถ้วนและไม่อาจแก้ไขเพิ่มเติมได้ในขณะนั้นผู้รับคำขอและผู้ยื่นคำขอจะต้องลงนามบันทึกสองฝ่ายและรายการเอกสาร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/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หลักฐานร่วมกันพร้อมกำหนดระยะเวลาให้ผู้ยื่นคำขอดำเนินการแก้ไข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/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เพิ่มเติมหากผู้ยื่นคำขอไม่ดำเนินการแก้ไข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/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เพิ่มเติมได้ภายในระยะเวลาที่กำหนดผู้รับคำขอจะดำเนินการคืนคำขอและเอกสารประกอบการพิจารณา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9.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พนักงานเจ้าหน้าที่จะยังไม่พิจารณาคำขอและยังนับระยะเวลาดำเนินงานจนกว่าผู้ยื่นคำขอจะดำเนินการแก้ไขคำขอหรือยื่นเอกสารเพิ่มเติมครบถ้วนตามบันทึกสองฝ่ายนั้นเรียบร้อยแล้ว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 xml:space="preserve">10.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แล้วเห็นว่ามีความครบถ้วนตามที่ระบุไว้ในคู่มือประชาชน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  <w:t>11.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 xml:space="preserve">จะดำเนินการแจ้งผลการพิจารณาให้ผู้ยื่นคำขอทราบภายใน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7 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วันนับแต่วันที่พิจารณาแล้วเสร็จ</w:t>
      </w: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br/>
      </w:r>
    </w:p>
    <w:p w:rsidR="0065175D" w:rsidRPr="00DD18C3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268"/>
        <w:gridCol w:w="2592"/>
        <w:gridCol w:w="1368"/>
        <w:gridCol w:w="1684"/>
        <w:gridCol w:w="1799"/>
      </w:tblGrid>
      <w:tr w:rsidR="00313D38" w:rsidRPr="00DD18C3" w:rsidTr="00313D38">
        <w:trPr>
          <w:tblHeader/>
        </w:trPr>
        <w:tc>
          <w:tcPr>
            <w:tcW w:w="675" w:type="dxa"/>
            <w:vAlign w:val="center"/>
          </w:tcPr>
          <w:p w:rsidR="00313D38" w:rsidRPr="00DD18C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268" w:type="dxa"/>
            <w:vAlign w:val="center"/>
          </w:tcPr>
          <w:p w:rsidR="00313D38" w:rsidRPr="00DD18C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vAlign w:val="center"/>
          </w:tcPr>
          <w:p w:rsidR="00313D38" w:rsidRPr="00DD18C3" w:rsidRDefault="00313D38" w:rsidP="0098687F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vAlign w:val="center"/>
          </w:tcPr>
          <w:p w:rsidR="00313D38" w:rsidRPr="00DD18C3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DD18C3" w:rsidRDefault="00313D38" w:rsidP="00600A25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DD18C3" w:rsidRDefault="00313D38" w:rsidP="00AA7734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DD18C3" w:rsidTr="00313D38">
        <w:tc>
          <w:tcPr>
            <w:tcW w:w="675" w:type="dxa"/>
            <w:vAlign w:val="center"/>
          </w:tcPr>
          <w:p w:rsidR="00313D38" w:rsidRPr="00DD18C3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D18C3" w:rsidRDefault="009B68CC" w:rsidP="00313D38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DD18C3" w:rsidRDefault="00313D38" w:rsidP="00313D38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</w:p>
        </w:tc>
        <w:tc>
          <w:tcPr>
            <w:tcW w:w="2592" w:type="dxa"/>
          </w:tcPr>
          <w:p w:rsidR="00313D38" w:rsidRPr="00DD18C3" w:rsidRDefault="00313D38" w:rsidP="00313D38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เจ้าของทรัพย์สินยื่นแบบแสดงรายการทรัพย์สิน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ภ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ด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.2)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เพื่อให้พนักงานเจ้าหน้าที่ตรวจสอบเอกสาร</w:t>
            </w:r>
          </w:p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1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(1.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: 1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วันนับแต่ผู้รับบริการมายื่นคำขอ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br/>
              <w:t xml:space="preserve">2.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หน่วยงานผู้รับผิดชอบคือ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องค์การบริหารส่วนตำบลหนองบัวแก้ว</w:t>
            </w:r>
            <w:r w:rsidR="00123F26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อำเภอพยัคฆภูมิพิสัย</w:t>
            </w:r>
            <w:r w:rsidR="00123F26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จังหวัดมหาสารคาม</w:t>
            </w:r>
          </w:p>
        </w:tc>
      </w:tr>
      <w:tr w:rsidR="00313D38" w:rsidRPr="00DD18C3" w:rsidTr="00313D38">
        <w:tc>
          <w:tcPr>
            <w:tcW w:w="675" w:type="dxa"/>
            <w:vAlign w:val="center"/>
          </w:tcPr>
          <w:p w:rsidR="00313D38" w:rsidRPr="00DD18C3" w:rsidRDefault="00313D38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2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2268" w:type="dxa"/>
          </w:tcPr>
          <w:p w:rsidR="00313D38" w:rsidRPr="00DD18C3" w:rsidRDefault="009B68CC" w:rsidP="00313D38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DD18C3" w:rsidRDefault="00313D38" w:rsidP="00313D38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</w:p>
        </w:tc>
        <w:tc>
          <w:tcPr>
            <w:tcW w:w="2592" w:type="dxa"/>
          </w:tcPr>
          <w:p w:rsidR="00313D38" w:rsidRPr="00DD18C3" w:rsidRDefault="00313D38" w:rsidP="00313D38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พนักงานเจ้าหน้าที่พิจารณาตรวจสอบรายการทรัพย์สินตามแบบแสดงรายการทรัพย์สิน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ภ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ด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.2)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และแจ้งการประเมินภาษีให้เจ้าของทรัพย์สินดำเนินการชำระภาษี</w:t>
            </w:r>
          </w:p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</w:p>
        </w:tc>
        <w:tc>
          <w:tcPr>
            <w:tcW w:w="1368" w:type="dxa"/>
          </w:tcPr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30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DD18C3" w:rsidRDefault="00313D38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กรมส่งเสริมการปกครองท้องถิ่น</w:t>
            </w:r>
          </w:p>
        </w:tc>
        <w:tc>
          <w:tcPr>
            <w:tcW w:w="1799" w:type="dxa"/>
          </w:tcPr>
          <w:p w:rsidR="00313D38" w:rsidRPr="00DD18C3" w:rsidRDefault="00313D38" w:rsidP="00123F2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(1.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ระยะเวลา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: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ภายใน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30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วันนับจากวันที่ยื่นแบบแสดงรายการทรัพย์สิน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ภ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ด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.2) 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ตามพระราชบัญญัติวิธีปฏิบัติราชการทางปกครองฯ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)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br/>
              <w:t xml:space="preserve">2.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หน่วยงานผู้รับผิดชอบคือ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องค์การบริหาร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lastRenderedPageBreak/>
              <w:t>ส่วนตำบลหนองบัวแก้ว</w:t>
            </w:r>
            <w:r w:rsidR="00123F26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อำเภอพยัคฆภูมิพิสัย</w:t>
            </w:r>
            <w:r w:rsidR="00123F26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="00123F26"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จังหวัดมหาสารคาม</w:t>
            </w:r>
          </w:p>
        </w:tc>
      </w:tr>
    </w:tbl>
    <w:p w:rsidR="00C26ED0" w:rsidRPr="00DD18C3" w:rsidRDefault="00C26ED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color w:val="A6A6A6" w:themeColor="background1" w:themeShade="A6"/>
          <w:sz w:val="32"/>
          <w:szCs w:val="32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lastRenderedPageBreak/>
        <w:t xml:space="preserve">ระยะเวลาดำเนินการรวม </w:t>
      </w:r>
      <w:r w:rsidR="009B68CC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 xml:space="preserve">31 </w:t>
      </w:r>
      <w:r w:rsidR="009B68CC"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วัน</w:t>
      </w:r>
    </w:p>
    <w:p w:rsidR="008E2900" w:rsidRPr="00DD18C3" w:rsidRDefault="008E2900" w:rsidP="00C26ED0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85230C" w:rsidRPr="00DD18C3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แล้ว</w:t>
      </w: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ab/>
      </w:r>
    </w:p>
    <w:p w:rsidR="008D7B9E" w:rsidRPr="00DD18C3" w:rsidRDefault="009B68CC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A6A6A6" w:themeColor="background1" w:themeShade="A6"/>
          <w:sz w:val="32"/>
          <w:szCs w:val="32"/>
        </w:rPr>
      </w:pP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8E2900" w:rsidRPr="00DD18C3" w:rsidRDefault="008E2900" w:rsidP="00C26ED0">
      <w:pPr>
        <w:tabs>
          <w:tab w:val="left" w:pos="360"/>
        </w:tabs>
        <w:spacing w:after="0" w:line="240" w:lineRule="auto"/>
        <w:rPr>
          <w:rFonts w:ascii="TH SarabunIT๙" w:hAnsi="TH SarabunIT๙" w:cs="TH SarabunIT๙"/>
          <w:color w:val="A6A6A6" w:themeColor="background1" w:themeShade="A6"/>
          <w:sz w:val="32"/>
          <w:szCs w:val="32"/>
        </w:rPr>
      </w:pPr>
    </w:p>
    <w:p w:rsidR="00AA7734" w:rsidRPr="00DD18C3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DD18C3" w:rsidRDefault="00452B6B" w:rsidP="00AA7734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15</w:t>
      </w:r>
      <w:r w:rsidR="00AA7734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.1)</w:t>
      </w:r>
      <w:r w:rsidR="00AA7734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AC4ACB" w:rsidRPr="00DD18C3" w:rsidTr="004E651F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DD18C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3C25A4" w:rsidRPr="00DD18C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vAlign w:val="center"/>
          </w:tcPr>
          <w:p w:rsidR="003C25A4" w:rsidRPr="00DD18C3" w:rsidRDefault="00452B6B" w:rsidP="00452B6B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หน่วยงาน</w:t>
            </w:r>
            <w:r w:rsidR="004E651F"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ภาครัฐ</w:t>
            </w: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DD18C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จำนวนเอกสาร</w:t>
            </w: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3C25A4" w:rsidRPr="00DD18C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จำนวนเอกสาร</w:t>
            </w: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3C25A4" w:rsidRPr="00DD18C3" w:rsidRDefault="003C25A4" w:rsidP="00452B6B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vAlign w:val="center"/>
          </w:tcPr>
          <w:p w:rsidR="003C25A4" w:rsidRPr="00DD18C3" w:rsidRDefault="003C25A4" w:rsidP="00914267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บัตรประจำตัวประชาชนหรือบัตรอื่นที่ออกให้โดยหน่วยงานของรัฐ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2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ทะเบียนบ้านพร้อมสำเนา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3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หลักฐานแสดงกรรมสิทธิ์โรงเรือนและที่ดินพร้อมสำเนาเช่นโฉนดที่ดินใบอนุญาตปลูกสร้างหนังสือสัญญาซื้อขายหรือให้โรงเรือนฯ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4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หลักฐานการประกอบกิจการพร้อมสำเนาเช่นใบทะเบียนการค้าทะเบียนพาณิชย์ทะเบียนภาษีมูลค่าเพิ่มหรือใบอนุญาต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lastRenderedPageBreak/>
              <w:t>ประกอบกิจการค้าของฝ่ายสิ่งแวดล้อม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ab/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สัญญาเช่าอาคาร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lastRenderedPageBreak/>
              <w:t>5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หนังสือรับรองนิติบุคคลและงบแสดงฐานะการเงิน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กรณีนิติบุคคล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)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พร้อมสำเนา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ชุด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AC4ACB" w:rsidRPr="00DD18C3" w:rsidTr="004E651F">
        <w:trPr>
          <w:jc w:val="center"/>
        </w:trPr>
        <w:tc>
          <w:tcPr>
            <w:tcW w:w="675" w:type="dxa"/>
            <w:vAlign w:val="center"/>
          </w:tcPr>
          <w:p w:rsidR="00452B6B" w:rsidRPr="00DD18C3" w:rsidRDefault="00AC4ACB" w:rsidP="00452B6B">
            <w:pPr>
              <w:jc w:val="center"/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6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หนังสือมอบอำนาจ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กรณีมอบอำนาจให้ดำเนินการแทน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0</w:t>
            </w:r>
          </w:p>
        </w:tc>
        <w:tc>
          <w:tcPr>
            <w:tcW w:w="1110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1797" w:type="dxa"/>
          </w:tcPr>
          <w:p w:rsidR="00452B6B" w:rsidRPr="00DD18C3" w:rsidRDefault="00AC4ACB" w:rsidP="00452B6B">
            <w:pPr>
              <w:rPr>
                <w:rFonts w:ascii="TH SarabunIT๙" w:hAnsi="TH SarabunIT๙" w:cs="TH SarabunIT๙"/>
                <w:color w:val="A6A6A6" w:themeColor="background1" w:themeShade="A6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</w:tbl>
    <w:p w:rsidR="00422EAB" w:rsidRPr="00DD18C3" w:rsidRDefault="00422EAB" w:rsidP="0050561E">
      <w:pPr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A10CDA" w:rsidRPr="00DD18C3" w:rsidRDefault="00452B6B" w:rsidP="00A10CDA">
      <w:pPr>
        <w:spacing w:after="0" w:line="240" w:lineRule="auto"/>
        <w:ind w:left="45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15</w:t>
      </w:r>
      <w:r w:rsidR="00A10CDA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  <w:t>.2)</w:t>
      </w:r>
      <w:r w:rsidR="00A10CDA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701"/>
        <w:gridCol w:w="1843"/>
        <w:gridCol w:w="1559"/>
        <w:gridCol w:w="1701"/>
        <w:gridCol w:w="1110"/>
        <w:gridCol w:w="1784"/>
        <w:gridCol w:w="13"/>
      </w:tblGrid>
      <w:tr w:rsidR="00600A25" w:rsidRPr="00DD18C3" w:rsidTr="004E651F">
        <w:trPr>
          <w:tblHeader/>
        </w:trPr>
        <w:tc>
          <w:tcPr>
            <w:tcW w:w="675" w:type="dxa"/>
            <w:vAlign w:val="center"/>
          </w:tcPr>
          <w:p w:rsidR="00422EAB" w:rsidRPr="00DD18C3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701" w:type="dxa"/>
            <w:vAlign w:val="center"/>
          </w:tcPr>
          <w:p w:rsidR="00422EAB" w:rsidRPr="00DD18C3" w:rsidRDefault="00422EAB" w:rsidP="0098687F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vAlign w:val="center"/>
          </w:tcPr>
          <w:p w:rsidR="00422EAB" w:rsidRPr="00DD18C3" w:rsidRDefault="004E651F" w:rsidP="001B2D23">
            <w:pPr>
              <w:tabs>
                <w:tab w:val="left" w:pos="360"/>
              </w:tabs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vAlign w:val="center"/>
          </w:tcPr>
          <w:p w:rsidR="00422EAB" w:rsidRPr="00DD18C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จำนวนเอกสาร</w:t>
            </w: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vAlign w:val="center"/>
          </w:tcPr>
          <w:p w:rsidR="00422EAB" w:rsidRPr="00DD18C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จำนวนเอกสาร</w:t>
            </w: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vAlign w:val="center"/>
          </w:tcPr>
          <w:p w:rsidR="00422EAB" w:rsidRPr="00DD18C3" w:rsidRDefault="00422EAB" w:rsidP="00FE5795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gridSpan w:val="2"/>
            <w:vAlign w:val="center"/>
          </w:tcPr>
          <w:p w:rsidR="00422EAB" w:rsidRPr="00DD18C3" w:rsidRDefault="00422EAB" w:rsidP="001B2D23">
            <w:pPr>
              <w:spacing w:line="320" w:lineRule="exact"/>
              <w:jc w:val="center"/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4C3BDE" w:rsidRPr="00DD18C3" w:rsidTr="00AC4ACB">
        <w:tblPrEx>
          <w:jc w:val="center"/>
        </w:tblPrEx>
        <w:trPr>
          <w:gridAfter w:val="1"/>
          <w:wAfter w:w="13" w:type="dxa"/>
          <w:jc w:val="center"/>
        </w:trPr>
        <w:tc>
          <w:tcPr>
            <w:tcW w:w="10373" w:type="dxa"/>
            <w:gridSpan w:val="7"/>
            <w:vAlign w:val="center"/>
          </w:tcPr>
          <w:p w:rsidR="004C3BDE" w:rsidRPr="00DD18C3" w:rsidRDefault="004C3BDE" w:rsidP="008C139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i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>ไม่พบเอกสารอื่น ๆ สำหรับยื่นเพิ่มเติม</w:t>
            </w:r>
          </w:p>
        </w:tc>
      </w:tr>
    </w:tbl>
    <w:p w:rsidR="006C6C22" w:rsidRPr="00DD18C3" w:rsidRDefault="006C6C22" w:rsidP="0050561E">
      <w:p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A10CDA" w:rsidRPr="00DD18C3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314"/>
      </w:tblGrid>
      <w:tr w:rsidR="00F62F55" w:rsidRPr="00DD18C3" w:rsidTr="00090552">
        <w:trPr>
          <w:trHeight w:val="567"/>
        </w:trPr>
        <w:tc>
          <w:tcPr>
            <w:tcW w:w="10314" w:type="dxa"/>
            <w:vAlign w:val="center"/>
          </w:tcPr>
          <w:p w:rsidR="00F62F55" w:rsidRPr="00DD18C3" w:rsidRDefault="002C1D72" w:rsidP="002C1D72">
            <w:pPr>
              <w:pStyle w:val="a5"/>
              <w:numPr>
                <w:ilvl w:val="0"/>
                <w:numId w:val="12"/>
              </w:numPr>
              <w:rPr>
                <w:rFonts w:ascii="TH SarabunIT๙" w:hAnsi="TH SarabunIT๙" w:cs="TH SarabunIT๙"/>
                <w:i/>
                <w:iCs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 w:hint="cs"/>
                <w:i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แล้วแต่สภาพพื้นที่ </w:t>
            </w:r>
          </w:p>
        </w:tc>
      </w:tr>
    </w:tbl>
    <w:p w:rsidR="008E2900" w:rsidRPr="00DD18C3" w:rsidRDefault="008E2900" w:rsidP="008E2900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216FA4" w:rsidRPr="00DD18C3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DD18C3" w:rsidTr="00C1539D">
        <w:tc>
          <w:tcPr>
            <w:tcW w:w="534" w:type="dxa"/>
          </w:tcPr>
          <w:p w:rsidR="00EA6950" w:rsidRPr="00DD18C3" w:rsidRDefault="00EA6950" w:rsidP="008C139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DD18C3" w:rsidRDefault="00EA6950" w:rsidP="00EA6950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2C1D72" w:rsidRPr="00DD18C3">
              <w:rPr>
                <w:rFonts w:ascii="TH SarabunIT๙" w:hAnsi="TH SarabunIT๙" w:cs="TH SarabunIT๙" w:hint="cs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องค์การบริหารส่วนตำบลหนองบัวแก้ว</w:t>
            </w:r>
            <w:r w:rsidR="002C1D72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อำเภอพยัคฆภูมิพิสัย</w:t>
            </w:r>
            <w:r w:rsidR="002C1D72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จังหวัดมหาสารคามโทร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043-731251</w:t>
            </w:r>
            <w:r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br/>
            </w:r>
            <w:r w:rsidRPr="00DD18C3">
              <w:rPr>
                <w:rFonts w:ascii="TH SarabunIT๙" w:hAnsi="TH SarabunIT๙" w:cs="TH SarabunIT๙"/>
                <w:b/>
                <w:bCs/>
                <w:i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>หมายเหตุ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EA6950" w:rsidRPr="00DD18C3" w:rsidTr="00C1539D">
        <w:tc>
          <w:tcPr>
            <w:tcW w:w="534" w:type="dxa"/>
          </w:tcPr>
          <w:p w:rsidR="00EA6950" w:rsidRPr="00DD18C3" w:rsidRDefault="00EA6950" w:rsidP="008C139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2</w:t>
            </w:r>
            <w:r w:rsidR="00811134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DD18C3" w:rsidRDefault="00EA6950" w:rsidP="00EA6950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="002C1D72" w:rsidRPr="00DD18C3">
              <w:rPr>
                <w:rFonts w:ascii="TH SarabunIT๙" w:hAnsi="TH SarabunIT๙" w:cs="TH SarabunIT๙" w:hint="cs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 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br/>
            </w:r>
            <w:r w:rsidRPr="00DD18C3">
              <w:rPr>
                <w:rFonts w:ascii="TH SarabunIT๙" w:hAnsi="TH SarabunIT๙" w:cs="TH SarabunIT๙"/>
                <w:b/>
                <w:bCs/>
                <w:i/>
                <w:iCs/>
                <w:color w:val="A6A6A6" w:themeColor="background1" w:themeShade="A6"/>
                <w:sz w:val="32"/>
                <w:szCs w:val="32"/>
                <w:cs/>
                <w:lang w:bidi="th-TH"/>
              </w:rPr>
              <w:t>หมายเหตุ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(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เลขที่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1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ถ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. 10300 /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1111 / www.1111.go.th /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ตู้ปณ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.1111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เลขที่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 xml:space="preserve">1 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ถ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>. 10300)</w:t>
            </w:r>
          </w:p>
        </w:tc>
      </w:tr>
    </w:tbl>
    <w:p w:rsidR="00C1539D" w:rsidRPr="00DD18C3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013BC7" w:rsidRPr="00DD18C3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ตัวอย่าง</w:t>
      </w:r>
      <w:r w:rsidR="00D51311"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DD18C3" w:rsidTr="00C1539D">
        <w:tc>
          <w:tcPr>
            <w:tcW w:w="675" w:type="dxa"/>
          </w:tcPr>
          <w:p w:rsidR="00F064C0" w:rsidRPr="00DD18C3" w:rsidRDefault="00F064C0" w:rsidP="008C139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</w:t>
            </w:r>
            <w:r w:rsidR="00C1539D"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DD18C3" w:rsidRDefault="00F064C0" w:rsidP="008C1396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1.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แบบแจ้งรายการเพื่อเสียภาษีโรงเรือนและที่ดิน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ภ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ด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. 2) 2.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 xml:space="preserve">แบบคำร้องขอให้พิจารณาการประเมินภาษีโรงเรือนและที่ดิน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(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ภ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ด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 9)</w:t>
            </w:r>
            <w:r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br/>
            </w:r>
            <w:r w:rsidRPr="00DD18C3">
              <w:rPr>
                <w:rFonts w:ascii="TH SarabunIT๙" w:hAnsi="TH SarabunIT๙" w:cs="TH SarabunIT๙"/>
                <w:i/>
                <w:iCs/>
                <w:noProof/>
                <w:color w:val="A6A6A6" w:themeColor="background1" w:themeShade="A6"/>
                <w:sz w:val="32"/>
                <w:szCs w:val="32"/>
              </w:rPr>
              <w:t>-</w:t>
            </w:r>
            <w:r w:rsidRPr="00DD18C3"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</w:rPr>
              <w:br/>
            </w:r>
          </w:p>
        </w:tc>
      </w:tr>
    </w:tbl>
    <w:p w:rsidR="00C1539D" w:rsidRPr="00DD18C3" w:rsidRDefault="00C1539D" w:rsidP="00C1539D">
      <w:pPr>
        <w:pStyle w:val="a5"/>
        <w:spacing w:after="0" w:line="240" w:lineRule="auto"/>
        <w:ind w:left="426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D51311" w:rsidRPr="00DD18C3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cs/>
          <w:lang w:bidi="th-TH"/>
        </w:rPr>
        <w:t>หมายเหตุ</w:t>
      </w:r>
    </w:p>
    <w:p w:rsidR="0064558D" w:rsidRPr="00DD18C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  <w:r w:rsidRPr="00DD18C3">
        <w:rPr>
          <w:rFonts w:ascii="TH SarabunIT๙" w:hAnsi="TH SarabunIT๙" w:cs="TH SarabunIT๙"/>
          <w:noProof/>
          <w:color w:val="A6A6A6" w:themeColor="background1" w:themeShade="A6"/>
          <w:sz w:val="32"/>
          <w:szCs w:val="32"/>
        </w:rPr>
        <w:t>-</w:t>
      </w:r>
    </w:p>
    <w:tbl>
      <w:tblPr>
        <w:tblStyle w:val="a4"/>
        <w:tblpPr w:leftFromText="180" w:rightFromText="180" w:vertAnchor="text" w:horzAnchor="page" w:tblpX="3973" w:tblpY="12"/>
        <w:tblW w:w="0" w:type="auto"/>
        <w:tblLook w:val="04A0"/>
      </w:tblPr>
      <w:tblGrid>
        <w:gridCol w:w="1418"/>
        <w:gridCol w:w="3180"/>
      </w:tblGrid>
      <w:tr w:rsidR="002C1D72" w:rsidRPr="00DD18C3" w:rsidTr="002C1D72">
        <w:tc>
          <w:tcPr>
            <w:tcW w:w="1418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วันที่พิมพ์</w:t>
            </w:r>
          </w:p>
        </w:tc>
        <w:tc>
          <w:tcPr>
            <w:tcW w:w="3180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14/09/2558</w:t>
            </w:r>
          </w:p>
        </w:tc>
      </w:tr>
      <w:tr w:rsidR="002C1D72" w:rsidRPr="00DD18C3" w:rsidTr="002C1D72">
        <w:tc>
          <w:tcPr>
            <w:tcW w:w="1418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สถานะ</w:t>
            </w:r>
          </w:p>
        </w:tc>
        <w:tc>
          <w:tcPr>
            <w:tcW w:w="3180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รออนุมัติขั้นที่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 xml:space="preserve"> 2 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โดยสำนักงานก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พ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ร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 (OPDC)</w:t>
            </w:r>
          </w:p>
        </w:tc>
      </w:tr>
      <w:tr w:rsidR="002C1D72" w:rsidRPr="00DD18C3" w:rsidTr="002C1D72">
        <w:tc>
          <w:tcPr>
            <w:tcW w:w="1418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จัดทำโดย</w:t>
            </w:r>
          </w:p>
        </w:tc>
        <w:tc>
          <w:tcPr>
            <w:tcW w:w="3180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องค์การบริหารส่วนตำบลหนองบัวแก้วอำเภอพยัคฆภูมิพิสัยจังหวัดมหาสารคามสถ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  <w:cs/>
                <w:lang w:bidi="th-TH"/>
              </w:rPr>
              <w:t>มท</w:t>
            </w: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.</w:t>
            </w:r>
          </w:p>
        </w:tc>
      </w:tr>
      <w:tr w:rsidR="002C1D72" w:rsidRPr="00DD18C3" w:rsidTr="002C1D72">
        <w:tc>
          <w:tcPr>
            <w:tcW w:w="1418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อนุมัติโดย</w:t>
            </w:r>
          </w:p>
        </w:tc>
        <w:tc>
          <w:tcPr>
            <w:tcW w:w="3180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  <w:tr w:rsidR="002C1D72" w:rsidRPr="00DD18C3" w:rsidTr="002C1D72">
        <w:tc>
          <w:tcPr>
            <w:tcW w:w="1418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b/>
                <w:bCs/>
                <w:color w:val="A6A6A6" w:themeColor="background1" w:themeShade="A6"/>
                <w:sz w:val="32"/>
                <w:szCs w:val="32"/>
                <w:cs/>
                <w:lang w:bidi="th-TH"/>
              </w:rPr>
              <w:t>เผยแพร่โดย</w:t>
            </w:r>
          </w:p>
        </w:tc>
        <w:tc>
          <w:tcPr>
            <w:tcW w:w="3180" w:type="dxa"/>
          </w:tcPr>
          <w:p w:rsidR="002C1D72" w:rsidRPr="00DD18C3" w:rsidRDefault="002C1D72" w:rsidP="002C1D72">
            <w:pPr>
              <w:rPr>
                <w:rFonts w:ascii="TH SarabunIT๙" w:hAnsi="TH SarabunIT๙" w:cs="TH SarabunIT๙"/>
                <w:color w:val="A6A6A6" w:themeColor="background1" w:themeShade="A6"/>
                <w:sz w:val="32"/>
                <w:szCs w:val="32"/>
                <w:rtl/>
                <w:cs/>
              </w:rPr>
            </w:pPr>
            <w:r w:rsidRPr="00DD18C3">
              <w:rPr>
                <w:rFonts w:ascii="TH SarabunIT๙" w:hAnsi="TH SarabunIT๙" w:cs="TH SarabunIT๙"/>
                <w:noProof/>
                <w:color w:val="A6A6A6" w:themeColor="background1" w:themeShade="A6"/>
                <w:sz w:val="32"/>
                <w:szCs w:val="32"/>
              </w:rPr>
              <w:t>-</w:t>
            </w:r>
          </w:p>
        </w:tc>
      </w:tr>
    </w:tbl>
    <w:p w:rsidR="0064558D" w:rsidRPr="00DD18C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64558D" w:rsidRPr="00DD18C3" w:rsidRDefault="0064558D" w:rsidP="0064558D">
      <w:pPr>
        <w:spacing w:after="0" w:line="240" w:lineRule="auto"/>
        <w:rPr>
          <w:rFonts w:ascii="TH SarabunIT๙" w:hAnsi="TH SarabunIT๙" w:cs="TH SarabunIT๙"/>
          <w:b/>
          <w:bCs/>
          <w:color w:val="A6A6A6" w:themeColor="background1" w:themeShade="A6"/>
          <w:sz w:val="32"/>
          <w:szCs w:val="32"/>
          <w:lang w:bidi="th-TH"/>
        </w:rPr>
      </w:pPr>
    </w:p>
    <w:p w:rsidR="00982CD7" w:rsidRPr="00DD18C3" w:rsidRDefault="00982CD7" w:rsidP="00982CD7">
      <w:pPr>
        <w:pStyle w:val="a5"/>
        <w:spacing w:after="0" w:line="240" w:lineRule="auto"/>
        <w:ind w:left="426"/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</w:pPr>
    </w:p>
    <w:p w:rsidR="00D51311" w:rsidRPr="00DD18C3" w:rsidRDefault="00D51311" w:rsidP="00D51311">
      <w:pPr>
        <w:spacing w:after="0" w:line="240" w:lineRule="auto"/>
        <w:ind w:left="360"/>
        <w:rPr>
          <w:rFonts w:ascii="TH SarabunIT๙" w:hAnsi="TH SarabunIT๙" w:cs="TH SarabunIT๙"/>
          <w:color w:val="A6A6A6" w:themeColor="background1" w:themeShade="A6"/>
          <w:sz w:val="32"/>
          <w:szCs w:val="32"/>
          <w:lang w:bidi="th-TH"/>
        </w:rPr>
      </w:pPr>
    </w:p>
    <w:p w:rsidR="003F4A0D" w:rsidRPr="00DD18C3" w:rsidRDefault="003F4A0D" w:rsidP="00EF0DAF">
      <w:pPr>
        <w:spacing w:after="0" w:line="240" w:lineRule="auto"/>
        <w:jc w:val="right"/>
        <w:rPr>
          <w:rFonts w:ascii="TH SarabunIT๙" w:hAnsi="TH SarabunIT๙" w:cs="TH SarabunIT๙"/>
          <w:color w:val="A6A6A6" w:themeColor="background1" w:themeShade="A6"/>
          <w:cs/>
          <w:lang w:bidi="th-TH"/>
        </w:rPr>
      </w:pPr>
    </w:p>
    <w:sectPr w:rsidR="003F4A0D" w:rsidRPr="00DD18C3" w:rsidSect="00123F26">
      <w:headerReference w:type="default" r:id="rId8"/>
      <w:pgSz w:w="11907" w:h="16839" w:code="9"/>
      <w:pgMar w:top="1440" w:right="657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46D" w:rsidRDefault="00FA546D" w:rsidP="00C81DB8">
      <w:pPr>
        <w:spacing w:after="0" w:line="240" w:lineRule="auto"/>
      </w:pPr>
      <w:r>
        <w:separator/>
      </w:r>
    </w:p>
  </w:endnote>
  <w:endnote w:type="continuationSeparator" w:id="1">
    <w:p w:rsidR="00FA546D" w:rsidRDefault="00FA546D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46D" w:rsidRDefault="00FA546D" w:rsidP="00C81DB8">
      <w:pPr>
        <w:spacing w:after="0" w:line="240" w:lineRule="auto"/>
      </w:pPr>
      <w:r>
        <w:separator/>
      </w:r>
    </w:p>
  </w:footnote>
  <w:footnote w:type="continuationSeparator" w:id="1">
    <w:p w:rsidR="00FA546D" w:rsidRDefault="00FA546D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C031FE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E35C89">
          <w:rPr>
            <w:noProof/>
          </w:rPr>
          <w:t>1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E35C8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A825AA"/>
    <w:multiLevelType w:val="hybridMultilevel"/>
    <w:tmpl w:val="2FC4E06A"/>
    <w:lvl w:ilvl="0" w:tplc="88269FE2">
      <w:start w:val="8"/>
      <w:numFmt w:val="bullet"/>
      <w:lvlText w:val="-"/>
      <w:lvlJc w:val="left"/>
      <w:pPr>
        <w:ind w:left="51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11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96339"/>
    <w:rsid w:val="000C2AAC"/>
    <w:rsid w:val="000C466B"/>
    <w:rsid w:val="000F1309"/>
    <w:rsid w:val="00110F0C"/>
    <w:rsid w:val="00123F26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2678B"/>
    <w:rsid w:val="002440E7"/>
    <w:rsid w:val="00261D40"/>
    <w:rsid w:val="00263F10"/>
    <w:rsid w:val="00290086"/>
    <w:rsid w:val="00291120"/>
    <w:rsid w:val="002B2D62"/>
    <w:rsid w:val="002B3B12"/>
    <w:rsid w:val="002B4D3D"/>
    <w:rsid w:val="002C1D72"/>
    <w:rsid w:val="002C3E03"/>
    <w:rsid w:val="002E4D23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40EA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68CC"/>
    <w:rsid w:val="009B7715"/>
    <w:rsid w:val="009D2306"/>
    <w:rsid w:val="00A05B9B"/>
    <w:rsid w:val="00A10CDA"/>
    <w:rsid w:val="00A13B6C"/>
    <w:rsid w:val="00A30C09"/>
    <w:rsid w:val="00A47E94"/>
    <w:rsid w:val="00AA7734"/>
    <w:rsid w:val="00AC4ACB"/>
    <w:rsid w:val="00AE6A9D"/>
    <w:rsid w:val="00AF4A06"/>
    <w:rsid w:val="00B23C1B"/>
    <w:rsid w:val="00B23DA2"/>
    <w:rsid w:val="00B509FC"/>
    <w:rsid w:val="00B95782"/>
    <w:rsid w:val="00BC5DA7"/>
    <w:rsid w:val="00BF6CA4"/>
    <w:rsid w:val="00C00682"/>
    <w:rsid w:val="00C031FE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DD18C3"/>
    <w:rsid w:val="00E00F3F"/>
    <w:rsid w:val="00E01AA0"/>
    <w:rsid w:val="00E06DC1"/>
    <w:rsid w:val="00E279FB"/>
    <w:rsid w:val="00E33AD5"/>
    <w:rsid w:val="00E35C89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5490C"/>
    <w:rsid w:val="00F62F55"/>
    <w:rsid w:val="00F8122B"/>
    <w:rsid w:val="00FA546D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10</TotalTime>
  <Pages>5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Acer</cp:lastModifiedBy>
  <cp:revision>6</cp:revision>
  <cp:lastPrinted>2015-09-30T07:31:00Z</cp:lastPrinted>
  <dcterms:created xsi:type="dcterms:W3CDTF">2015-09-16T03:10:00Z</dcterms:created>
  <dcterms:modified xsi:type="dcterms:W3CDTF">2015-09-30T07:37:00Z</dcterms:modified>
</cp:coreProperties>
</file>